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7D594" w14:textId="77777777" w:rsidR="00A168CC" w:rsidRDefault="00A168CC" w:rsidP="00A168CC">
      <w:pPr>
        <w:rPr>
          <w:b/>
          <w:bCs/>
          <w:lang w:val="es-CO"/>
        </w:rPr>
      </w:pPr>
      <w:r w:rsidRPr="00A168CC">
        <w:rPr>
          <w:b/>
          <w:bCs/>
          <w:lang w:val="es-CO"/>
        </w:rPr>
        <w:t>Cinco nuevas camionetas fortalecen la seguridad en Usme</w:t>
      </w:r>
    </w:p>
    <w:p w14:paraId="1BF15CE7" w14:textId="492C816E" w:rsidR="00A168CC" w:rsidRPr="00A168CC" w:rsidRDefault="00A168CC" w:rsidP="00A168CC">
      <w:pPr>
        <w:rPr>
          <w:b/>
          <w:bCs/>
          <w:lang w:val="es-CO"/>
        </w:rPr>
      </w:pPr>
      <w:r>
        <w:rPr>
          <w:b/>
          <w:bCs/>
          <w:noProof/>
          <w:lang w:val="es-CO"/>
        </w:rPr>
        <w:drawing>
          <wp:inline distT="0" distB="0" distL="0" distR="0" wp14:anchorId="4B6E2A8F" wp14:editId="1BADD335">
            <wp:extent cx="5612130" cy="3740785"/>
            <wp:effectExtent l="0" t="0" r="7620" b="0"/>
            <wp:docPr id="211885705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57051" name="Imagen 21188570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722B9" w14:textId="0DF12285" w:rsidR="00A168CC" w:rsidRPr="00A168CC" w:rsidRDefault="00A168CC" w:rsidP="00A168CC">
      <w:r w:rsidRPr="00A168CC">
        <w:rPr>
          <w:b/>
          <w:bCs/>
          <w:lang w:val="es-CO"/>
        </w:rPr>
        <w:t>La Alcaldía Local de Usme entregó oficialmente cinco camionetas tipo pick-up a la Estación de Policía de la localidad, fortaleciendo la movilidad, la reacción y la capacidad operativa de la Policía Metropolitana de Bogotá.</w:t>
      </w:r>
    </w:p>
    <w:p w14:paraId="65DBF609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En un acto liderado por la </w:t>
      </w:r>
      <w:r w:rsidRPr="00A168CC">
        <w:rPr>
          <w:b/>
          <w:bCs/>
          <w:lang w:val="es-CO"/>
        </w:rPr>
        <w:t>alcaldesa local Leidi Marcela Pinilla</w:t>
      </w:r>
      <w:r w:rsidRPr="00A168CC">
        <w:rPr>
          <w:lang w:val="es-CO"/>
        </w:rPr>
        <w:t xml:space="preserve">, y acompañado por representantes de la </w:t>
      </w:r>
      <w:r w:rsidRPr="00A168CC">
        <w:rPr>
          <w:b/>
          <w:bCs/>
          <w:lang w:val="es-CO"/>
        </w:rPr>
        <w:t>Secretaría de Seguridad, Convivencia y Justicia</w:t>
      </w:r>
      <w:r w:rsidRPr="00A168CC">
        <w:rPr>
          <w:lang w:val="es-CO"/>
        </w:rPr>
        <w:t xml:space="preserve">, el </w:t>
      </w:r>
      <w:r w:rsidRPr="00A168CC">
        <w:rPr>
          <w:b/>
          <w:bCs/>
          <w:lang w:val="es-CO"/>
        </w:rPr>
        <w:t>Fondo de Desarrollo Local de Usme (FDLU)</w:t>
      </w:r>
      <w:r w:rsidRPr="00A168CC">
        <w:rPr>
          <w:lang w:val="es-CO"/>
        </w:rPr>
        <w:t xml:space="preserve"> y la </w:t>
      </w:r>
      <w:r w:rsidRPr="00A168CC">
        <w:rPr>
          <w:b/>
          <w:bCs/>
          <w:lang w:val="es-CO"/>
        </w:rPr>
        <w:t>Policía Metropolitana de Bogotá</w:t>
      </w:r>
      <w:r w:rsidRPr="00A168CC">
        <w:rPr>
          <w:lang w:val="es-CO"/>
        </w:rPr>
        <w:t xml:space="preserve">, se formalizó la entrega de </w:t>
      </w:r>
      <w:r w:rsidRPr="00A168CC">
        <w:rPr>
          <w:b/>
          <w:bCs/>
          <w:lang w:val="es-CO"/>
        </w:rPr>
        <w:t>cinco camionetas tipo pick-up</w:t>
      </w:r>
      <w:r w:rsidRPr="00A168CC">
        <w:rPr>
          <w:lang w:val="es-CO"/>
        </w:rPr>
        <w:t xml:space="preserve"> destinadas al fortalecimiento de la seguridad ciudadana en la localidad.</w:t>
      </w:r>
      <w:r w:rsidRPr="00A168CC">
        <w:rPr>
          <w:lang w:val="es-CO"/>
        </w:rPr>
        <w:br/>
        <w:t xml:space="preserve">El evento se realizó este </w:t>
      </w:r>
      <w:r w:rsidRPr="00A168CC">
        <w:rPr>
          <w:b/>
          <w:bCs/>
          <w:lang w:val="es-CO"/>
        </w:rPr>
        <w:t>sábado 25 de octubre en el CAI La Aurora</w:t>
      </w:r>
      <w:r w:rsidRPr="00A168CC">
        <w:rPr>
          <w:lang w:val="es-CO"/>
        </w:rPr>
        <w:t>, uno de los puntos estratégicos del territorio.</w:t>
      </w:r>
    </w:p>
    <w:p w14:paraId="427AA796" w14:textId="75CCE6E0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Estas camionetas, adquiridas con recursos de la </w:t>
      </w:r>
      <w:r w:rsidRPr="00A168CC">
        <w:rPr>
          <w:b/>
          <w:bCs/>
          <w:lang w:val="es-CO"/>
        </w:rPr>
        <w:t>vigencia 2024</w:t>
      </w:r>
      <w:r w:rsidRPr="00A168CC">
        <w:rPr>
          <w:lang w:val="es-CO"/>
        </w:rPr>
        <w:t xml:space="preserve"> mediante el </w:t>
      </w:r>
      <w:r w:rsidRPr="00A168CC">
        <w:rPr>
          <w:b/>
          <w:bCs/>
          <w:lang w:val="es-CO"/>
        </w:rPr>
        <w:t>acuerdo marco de precios de vehículos</w:t>
      </w:r>
      <w:r w:rsidRPr="00A168CC">
        <w:rPr>
          <w:lang w:val="es-CO"/>
        </w:rPr>
        <w:t>, fuero</w:t>
      </w:r>
      <w:r w:rsidR="00120E2A">
        <w:rPr>
          <w:lang w:val="es-CO"/>
        </w:rPr>
        <w:t>n</w:t>
      </w:r>
      <w:r w:rsidRPr="00A168CC">
        <w:rPr>
          <w:lang w:val="es-CO"/>
        </w:rPr>
        <w:t xml:space="preserve"> equipadas con todos los elementos requeridos por la Policía: sistema de sirenas, señalización, dispositivos de emergencia y la publicidad institucional correspondiente.</w:t>
      </w:r>
    </w:p>
    <w:p w14:paraId="767C0A0B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El proceso fue acompañado por la </w:t>
      </w:r>
      <w:r w:rsidRPr="00A168CC">
        <w:rPr>
          <w:b/>
          <w:bCs/>
          <w:lang w:val="es-CO"/>
        </w:rPr>
        <w:t>Secretaría de Seguridad</w:t>
      </w:r>
      <w:r w:rsidRPr="00A168CC">
        <w:rPr>
          <w:lang w:val="es-CO"/>
        </w:rPr>
        <w:t xml:space="preserve"> y el </w:t>
      </w:r>
      <w:r w:rsidRPr="00A168CC">
        <w:rPr>
          <w:b/>
          <w:bCs/>
          <w:lang w:val="es-CO"/>
        </w:rPr>
        <w:t>Grupo de Movilidad (GRUMOV)</w:t>
      </w:r>
      <w:r w:rsidRPr="00A168CC">
        <w:rPr>
          <w:lang w:val="es-CO"/>
        </w:rPr>
        <w:t xml:space="preserve"> de la Policía Metropolitana, instancia encargada de la revisión técnica y aprobación del recibo de los vehículos.</w:t>
      </w:r>
      <w:r w:rsidRPr="00A168CC">
        <w:rPr>
          <w:lang w:val="es-CO"/>
        </w:rPr>
        <w:br/>
        <w:t xml:space="preserve">“Estas camionetas cumplen con todos los requerimientos y superan en más de 30 caballos de fuerza la potencia solicitada. Incorporan motores más eficientes, de menor consumo y con menores emisiones. Este fue un reto que superamos gracias al trabajo articulado con Policía y Secretaría de Seguridad”, explicó </w:t>
      </w:r>
      <w:r w:rsidRPr="00A168CC">
        <w:rPr>
          <w:b/>
          <w:bCs/>
          <w:lang w:val="es-CO"/>
        </w:rPr>
        <w:t>Julio Villa</w:t>
      </w:r>
      <w:r w:rsidRPr="00A168CC">
        <w:rPr>
          <w:lang w:val="es-CO"/>
        </w:rPr>
        <w:t>, apoyo a la supervisión del contrato.</w:t>
      </w:r>
    </w:p>
    <w:p w14:paraId="0F9A3F0F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Tras cumplir con todas las verificaciones técnicas y administrativas, las camionetas fueron trasladadas a las bodegas de GRUMOV y posteriormente entregadas en </w:t>
      </w:r>
      <w:r w:rsidRPr="00A168CC">
        <w:rPr>
          <w:b/>
          <w:bCs/>
          <w:lang w:val="es-CO"/>
        </w:rPr>
        <w:t>comodato</w:t>
      </w:r>
      <w:r w:rsidRPr="00A168CC">
        <w:rPr>
          <w:lang w:val="es-CO"/>
        </w:rPr>
        <w:t xml:space="preserve"> a la </w:t>
      </w:r>
      <w:r w:rsidRPr="00A168CC">
        <w:rPr>
          <w:b/>
          <w:bCs/>
          <w:lang w:val="es-CO"/>
        </w:rPr>
        <w:t>Policía Metropolitana de Bogotá</w:t>
      </w:r>
      <w:r w:rsidRPr="00A168CC">
        <w:rPr>
          <w:lang w:val="es-CO"/>
        </w:rPr>
        <w:t xml:space="preserve">, quedando asignadas a la </w:t>
      </w:r>
      <w:r w:rsidRPr="00A168CC">
        <w:rPr>
          <w:b/>
          <w:bCs/>
          <w:lang w:val="es-CO"/>
        </w:rPr>
        <w:t>Estación de Policía de Usme</w:t>
      </w:r>
      <w:r w:rsidRPr="00A168CC">
        <w:rPr>
          <w:lang w:val="es-CO"/>
        </w:rPr>
        <w:t>.</w:t>
      </w:r>
    </w:p>
    <w:p w14:paraId="2B71EE0E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Para el </w:t>
      </w:r>
      <w:r w:rsidRPr="00A168CC">
        <w:rPr>
          <w:b/>
          <w:bCs/>
          <w:lang w:val="es-CO"/>
        </w:rPr>
        <w:t>teniente coronel Juan David Arango Navarro</w:t>
      </w:r>
      <w:r w:rsidRPr="00A168CC">
        <w:rPr>
          <w:lang w:val="es-CO"/>
        </w:rPr>
        <w:t>, comandante de la estación, esta entrega representa un avance significativo en la cobertura y capacidad operativa:</w:t>
      </w:r>
    </w:p>
    <w:p w14:paraId="4CC64D20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>“Con estos vehículos podremos llegar a sectores rurales y zonas de difícil acceso. Nos permiten mejorar la conectividad y la respuesta en las 14 veredas de Usme, especialmente en áreas donde existen ocupaciones irregulares o situaciones que requieren una presencia constante de la Policía. Estos vehículos 4x4 nos acercan más a la comunidad.”</w:t>
      </w:r>
    </w:p>
    <w:p w14:paraId="6E89ADBF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Por su parte, la alcaldesa </w:t>
      </w:r>
      <w:r w:rsidRPr="00A168CC">
        <w:rPr>
          <w:b/>
          <w:bCs/>
          <w:lang w:val="es-CO"/>
        </w:rPr>
        <w:t>Leidi Marcela Pinilla</w:t>
      </w:r>
      <w:r w:rsidRPr="00A168CC">
        <w:rPr>
          <w:lang w:val="es-CO"/>
        </w:rPr>
        <w:t xml:space="preserve"> destacó el valor de esta gestión, que inició en la administración anterior y hoy consolida resultados visibles para la seguridad del territorio:</w:t>
      </w:r>
    </w:p>
    <w:p w14:paraId="32DB7285" w14:textId="77777777" w:rsidR="00A168CC" w:rsidRDefault="00A168CC" w:rsidP="00A168CC">
      <w:pPr>
        <w:rPr>
          <w:lang w:val="es-CO"/>
        </w:rPr>
      </w:pPr>
      <w:r w:rsidRPr="00A168CC">
        <w:rPr>
          <w:lang w:val="es-CO"/>
        </w:rPr>
        <w:t>“Seguiremos verificando las necesidades para mejorar la capacidad operativa de nuestra Policía Nacional y atenderemos con presupuesto local nuevas gestiones para el mejoramiento del parque automotor y la instalación de cámaras de vigilancia de alta resolución conectadas al C4. Este es un paso firme hacia una Usme más segura.”</w:t>
      </w:r>
    </w:p>
    <w:p w14:paraId="3331019B" w14:textId="6CBEFA1E" w:rsidR="00A168CC" w:rsidRPr="00A168CC" w:rsidRDefault="00A168CC" w:rsidP="00A168CC">
      <w:pPr>
        <w:jc w:val="center"/>
        <w:rPr>
          <w:lang w:val="es-CO"/>
        </w:rPr>
      </w:pPr>
      <w:r>
        <w:rPr>
          <w:noProof/>
          <w:lang w:val="es-CO"/>
        </w:rPr>
        <w:drawing>
          <wp:inline distT="0" distB="0" distL="0" distR="0" wp14:anchorId="758E40EA" wp14:editId="687CED70">
            <wp:extent cx="3811599" cy="2540635"/>
            <wp:effectExtent l="0" t="0" r="0" b="0"/>
            <wp:docPr id="8215534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53473" name="Imagen 8215534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259" cy="254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3528" w14:textId="12D44D6F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El proceso deja importantes aprendizajes técnicos, como la necesidad de actualizar las </w:t>
      </w:r>
      <w:r w:rsidRPr="00A168CC">
        <w:rPr>
          <w:b/>
          <w:bCs/>
          <w:lang w:val="es-CO"/>
        </w:rPr>
        <w:t xml:space="preserve">fichas técnicas </w:t>
      </w:r>
      <w:r w:rsidR="00A72B07">
        <w:rPr>
          <w:b/>
          <w:bCs/>
          <w:lang w:val="es-CO"/>
        </w:rPr>
        <w:t xml:space="preserve">para la adquisición </w:t>
      </w:r>
      <w:r w:rsidRPr="00A168CC">
        <w:rPr>
          <w:b/>
          <w:bCs/>
          <w:lang w:val="es-CO"/>
        </w:rPr>
        <w:t>de</w:t>
      </w:r>
      <w:r w:rsidR="00154A58">
        <w:rPr>
          <w:b/>
          <w:bCs/>
          <w:lang w:val="es-CO"/>
        </w:rPr>
        <w:t>l parque automotor de la policía</w:t>
      </w:r>
      <w:r w:rsidRPr="00A168CC">
        <w:rPr>
          <w:lang w:val="es-CO"/>
        </w:rPr>
        <w:t xml:space="preserve"> en los acuerdos marco, para incorporar las nuevas tecnologías de motorización, incluyendo opciones híbridas y eléctricas, que se alinean con los objetivos de sostenibilidad del Distrito.</w:t>
      </w:r>
    </w:p>
    <w:p w14:paraId="5394F507" w14:textId="77777777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Con esta entrega, la Alcaldía Local de Usme reafirma su compromiso con la </w:t>
      </w:r>
      <w:r w:rsidRPr="00A168CC">
        <w:rPr>
          <w:b/>
          <w:bCs/>
          <w:lang w:val="es-CO"/>
        </w:rPr>
        <w:t>seguridad, la eficiencia administrativa y la confianza institucional</w:t>
      </w:r>
      <w:r w:rsidRPr="00A168CC">
        <w:rPr>
          <w:lang w:val="es-CO"/>
        </w:rPr>
        <w:t>, fortaleciendo la presencia del Estado en el territorio y mejorando las condiciones para el servicio policial y la convivencia ciudadana.</w:t>
      </w:r>
    </w:p>
    <w:p w14:paraId="671AFE7D" w14:textId="526B9121" w:rsidR="00A168CC" w:rsidRPr="00A168CC" w:rsidRDefault="00A168CC" w:rsidP="00A168CC">
      <w:pPr>
        <w:rPr>
          <w:b/>
          <w:bCs/>
          <w:lang w:val="es-CO"/>
        </w:rPr>
      </w:pPr>
      <w:r w:rsidRPr="00A168CC">
        <w:rPr>
          <w:b/>
          <w:bCs/>
          <w:lang w:val="es-CO"/>
        </w:rPr>
        <w:t>Dato clave:</w:t>
      </w:r>
    </w:p>
    <w:p w14:paraId="0EEB384C" w14:textId="0649E5A3" w:rsidR="00A168CC" w:rsidRPr="00A168CC" w:rsidRDefault="00A168CC" w:rsidP="00A168CC">
      <w:pPr>
        <w:rPr>
          <w:lang w:val="es-CO"/>
        </w:rPr>
      </w:pPr>
      <w:r w:rsidRPr="00A168CC">
        <w:rPr>
          <w:lang w:val="es-CO"/>
        </w:rPr>
        <w:t xml:space="preserve">Las cinco camionetas tipo pick-up doble cabina 4x4 fueron adquiridas a través del </w:t>
      </w:r>
      <w:r w:rsidRPr="00A168CC">
        <w:rPr>
          <w:b/>
          <w:bCs/>
          <w:lang w:val="es-CO"/>
        </w:rPr>
        <w:t>acuerdo marco de vehículos especiales</w:t>
      </w:r>
      <w:r w:rsidRPr="00A168CC">
        <w:rPr>
          <w:lang w:val="es-CO"/>
        </w:rPr>
        <w:t xml:space="preserve">, cumpliendo con todos los estándares técnicos establecidos por la </w:t>
      </w:r>
      <w:r w:rsidRPr="00A168CC">
        <w:rPr>
          <w:b/>
          <w:bCs/>
          <w:lang w:val="es-CO"/>
        </w:rPr>
        <w:t>Secretaría de Seguridad, Convivencia y Justicia</w:t>
      </w:r>
      <w:r w:rsidRPr="00A168CC">
        <w:rPr>
          <w:lang w:val="es-CO"/>
        </w:rPr>
        <w:t xml:space="preserve"> y la </w:t>
      </w:r>
      <w:r w:rsidRPr="00A168CC">
        <w:rPr>
          <w:b/>
          <w:bCs/>
          <w:lang w:val="es-CO"/>
        </w:rPr>
        <w:t>Policía Metropolitana de Bogotá</w:t>
      </w:r>
      <w:r w:rsidRPr="00A168CC">
        <w:rPr>
          <w:lang w:val="es-CO"/>
        </w:rPr>
        <w:t>.</w:t>
      </w:r>
    </w:p>
    <w:p w14:paraId="7D53FE06" w14:textId="77777777" w:rsidR="002503DC" w:rsidRPr="00A168CC" w:rsidRDefault="002503DC" w:rsidP="00A168CC">
      <w:pPr>
        <w:rPr>
          <w:lang w:val="es-CO"/>
        </w:rPr>
      </w:pPr>
    </w:p>
    <w:sectPr w:rsidR="002503DC" w:rsidRPr="00A168CC" w:rsidSect="004C4A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CC"/>
    <w:rsid w:val="00120E2A"/>
    <w:rsid w:val="00154A58"/>
    <w:rsid w:val="002245F6"/>
    <w:rsid w:val="002503DC"/>
    <w:rsid w:val="003F4D45"/>
    <w:rsid w:val="004C4A19"/>
    <w:rsid w:val="00565EF4"/>
    <w:rsid w:val="006717EF"/>
    <w:rsid w:val="006E7D62"/>
    <w:rsid w:val="008A209E"/>
    <w:rsid w:val="00A168CC"/>
    <w:rsid w:val="00A72B07"/>
    <w:rsid w:val="00EE7697"/>
    <w:rsid w:val="00E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3BD8"/>
  <w15:chartTrackingRefBased/>
  <w15:docId w15:val="{23947FBF-6170-44B4-B7D4-CFE9FF66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6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6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68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6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68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6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6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6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6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68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68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68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68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68C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68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68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68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68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6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6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6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6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6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68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68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68C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68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68C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68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Carolina Diaz Munevar</dc:creator>
  <cp:keywords/>
  <dc:description/>
  <cp:lastModifiedBy>Diana Carolina Diaz Munevar</cp:lastModifiedBy>
  <cp:revision>2</cp:revision>
  <dcterms:created xsi:type="dcterms:W3CDTF">2025-10-26T01:34:00Z</dcterms:created>
  <dcterms:modified xsi:type="dcterms:W3CDTF">2025-10-26T01:34:00Z</dcterms:modified>
</cp:coreProperties>
</file>